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C41FD" w:rsidRDefault="00214905" w:rsidP="00214905">
      <w:pPr>
        <w:jc w:val="both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14905">
        <w:rPr>
          <w:rFonts w:ascii="Arial" w:hAnsi="Arial" w:cs="Arial"/>
          <w:b/>
          <w:bCs/>
          <w:sz w:val="24"/>
          <w:szCs w:val="24"/>
        </w:rPr>
        <w:t>3GPP TSG-RAN WG4 Meeting #94-e-Bis</w:t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</w:t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</w:t>
      </w:r>
      <w:r w:rsidR="00BC5AA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2005646</w:t>
      </w:r>
    </w:p>
    <w:p w:rsidR="00C934E7" w:rsidRDefault="00214905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214905">
        <w:rPr>
          <w:rFonts w:ascii="Arial" w:hAnsi="Arial" w:cs="Arial"/>
          <w:b/>
          <w:sz w:val="24"/>
          <w:szCs w:val="28"/>
          <w:lang w:eastAsia="zh-CN"/>
        </w:rPr>
        <w:t>Electronic Meeting, 20 – 30 Apr., 2020</w:t>
      </w:r>
    </w:p>
    <w:p w:rsidR="008D3C60" w:rsidRPr="008D3C60" w:rsidRDefault="008D3C60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52308" w:rsidRPr="00352308">
        <w:rPr>
          <w:rFonts w:ascii="Arial" w:hAnsi="Arial" w:cs="Arial"/>
          <w:b/>
        </w:rPr>
        <w:t xml:space="preserve">Reply LS on </w:t>
      </w:r>
      <w:proofErr w:type="spellStart"/>
      <w:r w:rsidR="00352308" w:rsidRPr="00352308">
        <w:rPr>
          <w:rFonts w:ascii="Arial" w:hAnsi="Arial" w:cs="Arial"/>
          <w:b/>
        </w:rPr>
        <w:t>Sidelink</w:t>
      </w:r>
      <w:proofErr w:type="spellEnd"/>
      <w:r w:rsidR="00352308" w:rsidRPr="00352308">
        <w:rPr>
          <w:rFonts w:ascii="Arial" w:hAnsi="Arial" w:cs="Arial"/>
          <w:b/>
        </w:rPr>
        <w:t xml:space="preserve"> UE capability for (NG</w:t>
      </w:r>
      <w:proofErr w:type="gramStart"/>
      <w:r w:rsidR="00352308" w:rsidRPr="00352308">
        <w:rPr>
          <w:rFonts w:ascii="Arial" w:hAnsi="Arial" w:cs="Arial"/>
          <w:b/>
        </w:rPr>
        <w:t>)EN</w:t>
      </w:r>
      <w:proofErr w:type="gramEnd"/>
      <w:r w:rsidR="00352308" w:rsidRPr="00352308">
        <w:rPr>
          <w:rFonts w:ascii="Arial" w:hAnsi="Arial" w:cs="Arial"/>
          <w:b/>
        </w:rPr>
        <w:t>-DC and NE-DC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  <w:bookmarkStart w:id="0" w:name="_GoBack"/>
      <w:bookmarkEnd w:id="0"/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214905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14905">
        <w:rPr>
          <w:rFonts w:eastAsiaTheme="minorEastAsia" w:cs="Arial" w:hint="eastAsia"/>
          <w:b w:val="0"/>
          <w:bCs/>
          <w:lang w:eastAsia="zh-CN"/>
        </w:rPr>
        <w:t>Yuan Gao</w:t>
      </w:r>
    </w:p>
    <w:p w:rsidR="00C934E7" w:rsidRPr="00214905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r w:rsidR="00214905" w:rsidRPr="00214905">
        <w:rPr>
          <w:rFonts w:eastAsiaTheme="minorEastAsia" w:cs="Arial" w:hint="eastAsia"/>
          <w:b w:val="0"/>
          <w:bCs/>
          <w:lang w:val="it-IT" w:eastAsia="zh-CN"/>
        </w:rPr>
        <w:t>gaoyuan</w:t>
      </w:r>
      <w:r w:rsidR="008D3C60" w:rsidRPr="00214905">
        <w:rPr>
          <w:b w:val="0"/>
        </w:rPr>
        <w:t>@</w:t>
      </w:r>
      <w:r w:rsidR="00214905" w:rsidRPr="00214905">
        <w:rPr>
          <w:rFonts w:eastAsiaTheme="minorEastAsia" w:hint="eastAsia"/>
          <w:b w:val="0"/>
          <w:lang w:eastAsia="zh-CN"/>
        </w:rPr>
        <w:t>catt.cn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 w:rsidRPr="007C55BB">
        <w:rPr>
          <w:rFonts w:ascii="Arial" w:eastAsiaTheme="minorEastAsia" w:hAnsi="Arial" w:cs="Arial"/>
          <w:lang w:eastAsia="zh-CN"/>
        </w:rPr>
        <w:t>RAN4 thanks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7C55BB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LS for </w:t>
      </w:r>
      <w:proofErr w:type="spellStart"/>
      <w:r w:rsidRPr="007C55BB">
        <w:rPr>
          <w:rFonts w:ascii="Arial" w:eastAsiaTheme="minorEastAsia" w:hAnsi="Arial" w:cs="Arial"/>
          <w:lang w:eastAsia="zh-CN"/>
        </w:rPr>
        <w:t>Sidelink</w:t>
      </w:r>
      <w:proofErr w:type="spellEnd"/>
      <w:r w:rsidRPr="007C55BB">
        <w:rPr>
          <w:rFonts w:ascii="Arial" w:eastAsiaTheme="minorEastAsia" w:hAnsi="Arial" w:cs="Arial"/>
          <w:lang w:eastAsia="zh-CN"/>
        </w:rPr>
        <w:t xml:space="preserve"> UE capability for (NG)EN-DC and NE-DC</w:t>
      </w:r>
      <w:r>
        <w:rPr>
          <w:rFonts w:ascii="Arial" w:eastAsiaTheme="minorEastAsia" w:hAnsi="Arial" w:cs="Arial" w:hint="eastAsia"/>
          <w:lang w:eastAsia="zh-CN"/>
        </w:rPr>
        <w:t>, and</w:t>
      </w:r>
      <w:r w:rsidR="00002033">
        <w:rPr>
          <w:rFonts w:ascii="Arial" w:eastAsiaTheme="minorEastAsia" w:hAnsi="Arial" w:cs="Arial" w:hint="eastAsia"/>
          <w:lang w:eastAsia="zh-CN"/>
        </w:rPr>
        <w:t xml:space="preserve"> for</w:t>
      </w:r>
      <w:r w:rsidRPr="007C55BB">
        <w:rPr>
          <w:rFonts w:ascii="Arial" w:eastAsiaTheme="minorEastAsia" w:hAnsi="Arial" w:cs="Arial"/>
          <w:lang w:eastAsia="zh-CN"/>
        </w:rPr>
        <w:t xml:space="preserve"> ask</w:t>
      </w:r>
      <w:r>
        <w:rPr>
          <w:rFonts w:ascii="Arial" w:eastAsiaTheme="minorEastAsia" w:hAnsi="Arial" w:cs="Arial" w:hint="eastAsia"/>
          <w:lang w:eastAsia="zh-CN"/>
        </w:rPr>
        <w:t>ing</w:t>
      </w:r>
      <w:r w:rsidRPr="007C55BB">
        <w:rPr>
          <w:rFonts w:ascii="Arial" w:eastAsiaTheme="minorEastAsia" w:hAnsi="Arial" w:cs="Arial"/>
          <w:lang w:eastAsia="zh-CN"/>
        </w:rPr>
        <w:t xml:space="preserve"> RAN4 to provide feedback for the following questions:</w:t>
      </w:r>
    </w:p>
    <w:p w:rsidR="007C55BB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</w:rPr>
        <w:t xml:space="preserve">Do </w:t>
      </w:r>
      <w:r w:rsidRPr="007447F1">
        <w:rPr>
          <w:rFonts w:ascii="Arial" w:hAnsi="Arial" w:cs="Arial"/>
        </w:rPr>
        <w:t xml:space="preserve">LTE/NR PC5 band combination(s) </w:t>
      </w:r>
      <w:r>
        <w:rPr>
          <w:rFonts w:ascii="Arial" w:hAnsi="Arial" w:cs="Arial"/>
        </w:rPr>
        <w:t xml:space="preserve">per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band combination need to</w:t>
      </w:r>
      <w:r w:rsidRPr="007447F1">
        <w:rPr>
          <w:rFonts w:ascii="Arial" w:hAnsi="Arial" w:cs="Arial"/>
        </w:rPr>
        <w:t xml:space="preserve"> be </w:t>
      </w:r>
      <w:r>
        <w:rPr>
          <w:rFonts w:ascii="Arial" w:hAnsi="Arial" w:cs="Arial"/>
        </w:rPr>
        <w:t>introduced for (NG)EN-DC and NE-DC scenario</w:t>
      </w:r>
      <w:r w:rsidRPr="007447F1">
        <w:rPr>
          <w:rFonts w:ascii="Arial" w:hAnsi="Arial" w:cs="Arial"/>
        </w:rPr>
        <w:t>?</w:t>
      </w:r>
    </w:p>
    <w:p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If the answer to Question 1 is yes, for </w:t>
      </w:r>
      <w:r w:rsidRPr="007447F1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same </w:t>
      </w:r>
      <w:proofErr w:type="spellStart"/>
      <w:r>
        <w:rPr>
          <w:rFonts w:ascii="Arial" w:hAnsi="Arial" w:cs="Arial"/>
          <w:lang w:eastAsia="zh-CN"/>
        </w:rPr>
        <w:t>Uu</w:t>
      </w:r>
      <w:proofErr w:type="spellEnd"/>
      <w:r>
        <w:rPr>
          <w:rFonts w:ascii="Arial" w:hAnsi="Arial" w:cs="Arial"/>
          <w:lang w:eastAsia="zh-CN"/>
        </w:rPr>
        <w:t xml:space="preserve"> band combination </w:t>
      </w:r>
      <w:r w:rsidRPr="007447F1">
        <w:rPr>
          <w:rFonts w:ascii="Arial" w:hAnsi="Arial" w:cs="Arial"/>
          <w:lang w:eastAsia="zh-CN"/>
        </w:rPr>
        <w:t>supporting both (NG)EN-DC and NE-DC</w:t>
      </w:r>
      <w:r>
        <w:rPr>
          <w:rFonts w:ascii="Arial" w:hAnsi="Arial" w:cs="Arial"/>
          <w:lang w:eastAsia="zh-CN"/>
        </w:rPr>
        <w:t xml:space="preserve">, </w:t>
      </w:r>
      <w:r w:rsidRPr="007447F1">
        <w:rPr>
          <w:rFonts w:ascii="Arial" w:hAnsi="Arial" w:cs="Arial"/>
          <w:lang w:eastAsia="zh-CN"/>
        </w:rPr>
        <w:t>is there any associated</w:t>
      </w:r>
      <w:r>
        <w:rPr>
          <w:rFonts w:ascii="Arial" w:hAnsi="Arial" w:cs="Arial"/>
          <w:lang w:eastAsia="zh-CN"/>
        </w:rPr>
        <w:t xml:space="preserve"> PC5 capability (e.g., band combination(s)) </w:t>
      </w:r>
      <w:r w:rsidRPr="007447F1">
        <w:rPr>
          <w:rFonts w:ascii="Arial" w:hAnsi="Arial" w:cs="Arial"/>
          <w:lang w:eastAsia="zh-CN"/>
        </w:rPr>
        <w:t>that need to be differentiate</w:t>
      </w:r>
      <w:r>
        <w:rPr>
          <w:rFonts w:ascii="Arial" w:hAnsi="Arial" w:cs="Arial"/>
          <w:lang w:eastAsia="zh-CN"/>
        </w:rPr>
        <w:t xml:space="preserve"> for (NG)EN-DC and NE-DC scenarios respectively</w:t>
      </w:r>
      <w:r w:rsidRPr="007447F1">
        <w:rPr>
          <w:rFonts w:ascii="Arial" w:hAnsi="Arial" w:cs="Arial"/>
          <w:lang w:eastAsia="zh-CN"/>
        </w:rPr>
        <w:t>?</w:t>
      </w:r>
    </w:p>
    <w:p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RAN4 has discussed RF requirements for concurrent operation combination for NR V2X, and agreed following reply:</w:t>
      </w:r>
    </w:p>
    <w:p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Answer</w:t>
      </w:r>
      <w:r w:rsidRPr="005C73D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bookmarkStart w:id="1" w:name="OLE_LINK1"/>
      <w:bookmarkStart w:id="2" w:name="OLE_LINK2"/>
      <w:r w:rsidRPr="007C55BB">
        <w:rPr>
          <w:rFonts w:ascii="Arial" w:eastAsiaTheme="minorEastAsia" w:hAnsi="Arial" w:cs="Arial"/>
          <w:bCs/>
          <w:lang w:eastAsia="zh-CN"/>
        </w:rPr>
        <w:t xml:space="preserve">RAN4 will not define RF requirements for </w:t>
      </w:r>
      <w:r w:rsidR="00F37049">
        <w:rPr>
          <w:rFonts w:ascii="Arial" w:eastAsiaTheme="minorEastAsia" w:hAnsi="Arial" w:cs="Arial"/>
          <w:bCs/>
          <w:lang w:eastAsia="zh-CN"/>
        </w:rPr>
        <w:t>MR-DC</w:t>
      </w:r>
      <w:r w:rsidRPr="007C55BB">
        <w:rPr>
          <w:rFonts w:ascii="Arial" w:eastAsiaTheme="minorEastAsia" w:hAnsi="Arial" w:cs="Arial"/>
          <w:bCs/>
          <w:lang w:eastAsia="zh-CN"/>
        </w:rPr>
        <w:t xml:space="preserve"> + LTE/NR PC5 in Rel-16 specification. LTE/NR PC5 band combination(s) per </w:t>
      </w:r>
      <w:proofErr w:type="spellStart"/>
      <w:r w:rsidRPr="007C55BB">
        <w:rPr>
          <w:rFonts w:ascii="Arial" w:eastAsiaTheme="minorEastAsia" w:hAnsi="Arial" w:cs="Arial"/>
          <w:bCs/>
          <w:lang w:eastAsia="zh-CN"/>
        </w:rPr>
        <w:t>Uu</w:t>
      </w:r>
      <w:proofErr w:type="spellEnd"/>
      <w:r w:rsidRPr="007C55BB">
        <w:rPr>
          <w:rFonts w:ascii="Arial" w:eastAsiaTheme="minorEastAsia" w:hAnsi="Arial" w:cs="Arial"/>
          <w:bCs/>
          <w:lang w:eastAsia="zh-CN"/>
        </w:rPr>
        <w:t xml:space="preserve"> band combination need </w:t>
      </w:r>
      <w:r w:rsidR="004B1F33">
        <w:rPr>
          <w:rFonts w:ascii="Arial" w:eastAsiaTheme="minorEastAsia" w:hAnsi="Arial" w:cs="Arial" w:hint="eastAsia"/>
          <w:bCs/>
          <w:lang w:eastAsia="zh-CN"/>
        </w:rPr>
        <w:t xml:space="preserve">not </w:t>
      </w:r>
      <w:r w:rsidRPr="007C55BB">
        <w:rPr>
          <w:rFonts w:ascii="Arial" w:eastAsiaTheme="minorEastAsia" w:hAnsi="Arial" w:cs="Arial"/>
          <w:bCs/>
          <w:lang w:eastAsia="zh-CN"/>
        </w:rPr>
        <w:t xml:space="preserve">to be introduced for </w:t>
      </w:r>
      <w:r w:rsidR="00F37049">
        <w:rPr>
          <w:rFonts w:ascii="Arial" w:eastAsiaTheme="minorEastAsia" w:hAnsi="Arial" w:cs="Arial"/>
          <w:bCs/>
          <w:lang w:eastAsia="zh-CN"/>
        </w:rPr>
        <w:t>MR-DC</w:t>
      </w:r>
      <w:r w:rsidRPr="007C55BB">
        <w:rPr>
          <w:rFonts w:ascii="Arial" w:eastAsiaTheme="minorEastAsia" w:hAnsi="Arial" w:cs="Arial"/>
          <w:bCs/>
          <w:lang w:eastAsia="zh-CN"/>
        </w:rPr>
        <w:t xml:space="preserve"> scenario in Rel-16.</w:t>
      </w:r>
    </w:p>
    <w:bookmarkEnd w:id="1"/>
    <w:bookmarkEnd w:id="2"/>
    <w:p w:rsidR="007C55BB" w:rsidRPr="007C55BB" w:rsidRDefault="007C55BB" w:rsidP="004B1F33">
      <w:pPr>
        <w:spacing w:afterLines="50" w:after="120"/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D3C60">
        <w:rPr>
          <w:rFonts w:ascii="Arial" w:eastAsiaTheme="minorEastAsia" w:hAnsi="Arial" w:cs="Arial"/>
          <w:b/>
          <w:lang w:eastAsia="zh-CN"/>
        </w:rPr>
        <w:t>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requests </w:t>
      </w:r>
      <w:r w:rsidR="008D3C60">
        <w:rPr>
          <w:rFonts w:ascii="Arial" w:eastAsiaTheme="minorEastAsia" w:hAnsi="Arial" w:cs="Arial"/>
          <w:lang w:eastAsia="zh-CN"/>
        </w:rPr>
        <w:t>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4B1F33">
      <w:pPr>
        <w:tabs>
          <w:tab w:val="left" w:pos="35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5-e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May.</w:t>
      </w:r>
      <w:r w:rsidR="00691CA0" w:rsidRPr="00691CA0">
        <w:rPr>
          <w:rFonts w:ascii="Arial" w:hAnsi="Arial" w:cs="Arial"/>
          <w:bCs/>
          <w:color w:val="000000"/>
        </w:rPr>
        <w:t xml:space="preserve">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June. 5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Online</w:t>
      </w:r>
    </w:p>
    <w:p w:rsidR="009B2249" w:rsidRPr="00BB6BB6" w:rsidRDefault="00E96F36" w:rsidP="004B1F33">
      <w:pPr>
        <w:tabs>
          <w:tab w:val="left" w:pos="3530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6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 xml:space="preserve">Aug. </w:t>
      </w:r>
      <w:r w:rsidR="00691CA0">
        <w:rPr>
          <w:rFonts w:ascii="Arial" w:hAnsi="Arial" w:cs="Arial"/>
          <w:bCs/>
        </w:rPr>
        <w:t>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</w:t>
      </w:r>
      <w:r w:rsidR="004B1F33">
        <w:rPr>
          <w:rFonts w:ascii="Arial" w:eastAsiaTheme="minorEastAsia" w:hAnsi="Arial" w:cs="Arial" w:hint="eastAsia"/>
          <w:bCs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 w:rsidRPr="004B1F33">
        <w:rPr>
          <w:rFonts w:ascii="Arial" w:eastAsiaTheme="minorEastAsia" w:hAnsi="Arial" w:cs="Arial"/>
          <w:bCs/>
          <w:lang w:eastAsia="zh-CN"/>
        </w:rPr>
        <w:t>Toulouse, FR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E3B" w:rsidRDefault="007E0E3B" w:rsidP="00D87DE5">
      <w:r>
        <w:separator/>
      </w:r>
    </w:p>
  </w:endnote>
  <w:endnote w:type="continuationSeparator" w:id="0">
    <w:p w:rsidR="007E0E3B" w:rsidRDefault="007E0E3B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E3B" w:rsidRDefault="007E0E3B" w:rsidP="00D87DE5">
      <w:r>
        <w:separator/>
      </w:r>
    </w:p>
  </w:footnote>
  <w:footnote w:type="continuationSeparator" w:id="0">
    <w:p w:rsidR="007E0E3B" w:rsidRDefault="007E0E3B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2033"/>
    <w:rsid w:val="00005149"/>
    <w:rsid w:val="0001365B"/>
    <w:rsid w:val="0001795F"/>
    <w:rsid w:val="00046193"/>
    <w:rsid w:val="000642C7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D3E2A"/>
    <w:rsid w:val="00203681"/>
    <w:rsid w:val="002110FB"/>
    <w:rsid w:val="00214905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10931"/>
    <w:rsid w:val="00322B70"/>
    <w:rsid w:val="00352308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53FE"/>
    <w:rsid w:val="0048704B"/>
    <w:rsid w:val="004B1F33"/>
    <w:rsid w:val="005168CB"/>
    <w:rsid w:val="005216A0"/>
    <w:rsid w:val="00533DCF"/>
    <w:rsid w:val="005561AF"/>
    <w:rsid w:val="005756F4"/>
    <w:rsid w:val="00576329"/>
    <w:rsid w:val="00594F2B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C55BB"/>
    <w:rsid w:val="007D2332"/>
    <w:rsid w:val="007E0E3B"/>
    <w:rsid w:val="008047B9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5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C5AA9"/>
    <w:rsid w:val="00BE6331"/>
    <w:rsid w:val="00C14780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68A"/>
    <w:rsid w:val="00DC29F2"/>
    <w:rsid w:val="00DE0DBC"/>
    <w:rsid w:val="00DE1171"/>
    <w:rsid w:val="00E14C83"/>
    <w:rsid w:val="00E15896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049"/>
    <w:rsid w:val="00F3759E"/>
    <w:rsid w:val="00F5227E"/>
    <w:rsid w:val="00F80FB0"/>
    <w:rsid w:val="00F9060E"/>
    <w:rsid w:val="00FA067B"/>
    <w:rsid w:val="00FA7058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2020-04-29T09:53:00Z</dcterms:created>
  <dcterms:modified xsi:type="dcterms:W3CDTF">2020-04-30T02:06:00Z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